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bookmarkStart w:id="0" w:name="_GoBack"/>
      <w:bookmarkEnd w:id="0"/>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37A0AEC8" w:rsidR="00582D4C" w:rsidRPr="001D0818" w:rsidRDefault="006A4FBD"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Applying Intermediate Sanctions </w:t>
      </w:r>
    </w:p>
    <w:p w14:paraId="49DE0922" w14:textId="77777777" w:rsidR="00582D4C" w:rsidRDefault="006A4FBD"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6A4FBD"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6A4FBD"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6A4FBD"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6A4FBD"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C5644FD" w14:textId="0258DC27" w:rsidR="00A710FA" w:rsidRDefault="006A4FBD"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Applying Intermediate Sanctions </w:t>
      </w:r>
    </w:p>
    <w:p w14:paraId="1C8FC8A2" w14:textId="4D297851" w:rsidR="00B7744F" w:rsidRDefault="006A4FBD" w:rsidP="00B7744F">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Scenario 1</w:t>
      </w:r>
    </w:p>
    <w:p w14:paraId="4AF9A2AD" w14:textId="6EBCDD8F" w:rsidR="00466DE9" w:rsidRPr="00466DE9" w:rsidRDefault="006A4FBD" w:rsidP="00B7744F">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Different types of sanctions are appropriate </w:t>
      </w:r>
      <w:r w:rsidR="0003032E">
        <w:rPr>
          <w:rFonts w:ascii="Times New Roman" w:eastAsia="Times New Roman" w:hAnsi="Times New Roman" w:cs="Times New Roman"/>
          <w:bCs/>
          <w:color w:val="000000" w:themeColor="text1"/>
          <w:sz w:val="24"/>
          <w:szCs w:val="24"/>
        </w:rPr>
        <w:t xml:space="preserve">for the case of John, who has been found in possession of marijuana, with intent to distribute. Increased supervision will be necessary to ensure that John does not engage in the distribution of marijuana. For example, increased supervision will ensure that John does not acquire marijuana. Education/vocation classes will be necessary for ensuring that John is aware of the dangers of distributing marijuana. Vocation classes will keep his mind occupied on other important things. Fines will be necessary for this scenario, as a way of punishing John for violating the terms of the parole. House arrest is a possible sanction for John, to ensure that he only leaves the house when going to work or attending the classes mentioned above. Using electronic monitoring, John can be made to wear a device that tracks his movement. This will notify the parole officers of his whereabouts. Halfway house can also be used to ensure increased supervision. </w:t>
      </w:r>
    </w:p>
    <w:p w14:paraId="6239322F" w14:textId="1B5005E8" w:rsidR="00466DE9" w:rsidRDefault="006A4FBD" w:rsidP="00B7744F">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Scenario 2</w:t>
      </w:r>
    </w:p>
    <w:p w14:paraId="67FF5B43" w14:textId="6BC7CFE5" w:rsidR="00F80DB5" w:rsidRPr="00F80DB5" w:rsidRDefault="006A4FBD" w:rsidP="00B7744F">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Cs/>
          <w:color w:val="000000" w:themeColor="text1"/>
          <w:sz w:val="24"/>
          <w:szCs w:val="24"/>
        </w:rPr>
        <w:t>`Janine is eligible for shock incarceration since she is a non-</w:t>
      </w:r>
      <w:r>
        <w:rPr>
          <w:rFonts w:ascii="Times New Roman" w:eastAsia="Times New Roman" w:hAnsi="Times New Roman" w:cs="Times New Roman"/>
          <w:bCs/>
          <w:color w:val="000000" w:themeColor="text1"/>
          <w:sz w:val="24"/>
          <w:szCs w:val="24"/>
        </w:rPr>
        <w:t>violent offender. The purpose of shock incarceration will be to provide a therapeutic environment, in which Janine can receive help, that will promote reintegration into the community. Its role is to promote responsibility in a learning environment. Family</w:t>
      </w:r>
      <w:r>
        <w:rPr>
          <w:rFonts w:ascii="Times New Roman" w:eastAsia="Times New Roman" w:hAnsi="Times New Roman" w:cs="Times New Roman"/>
          <w:bCs/>
          <w:color w:val="000000" w:themeColor="text1"/>
          <w:sz w:val="24"/>
          <w:szCs w:val="24"/>
        </w:rPr>
        <w:t xml:space="preserve"> counseling is another sanction that is appropriate in the case of Janine. The fact that Janine attempted to impersonate her mother</w:t>
      </w:r>
      <w:r w:rsidR="006E571D">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 xml:space="preserve">in-law to secure a loan implies that </w:t>
      </w:r>
      <w:r w:rsidR="006E571D">
        <w:rPr>
          <w:rFonts w:ascii="Times New Roman" w:eastAsia="Times New Roman" w:hAnsi="Times New Roman" w:cs="Times New Roman"/>
          <w:bCs/>
          <w:color w:val="000000" w:themeColor="text1"/>
          <w:sz w:val="24"/>
          <w:szCs w:val="24"/>
        </w:rPr>
        <w:t xml:space="preserve">she has a troubled relationship with her. This might be the same case with her children. Family counseling will play an effective role in improving these relationships. A mentoring program can also be effective in the case of Janine. She can get help from individuals that have knowledge and skills regarding building relationships in a family. Through this program, Janine </w:t>
      </w:r>
      <w:r w:rsidR="006E571D">
        <w:rPr>
          <w:rFonts w:ascii="Times New Roman" w:eastAsia="Times New Roman" w:hAnsi="Times New Roman" w:cs="Times New Roman"/>
          <w:bCs/>
          <w:color w:val="000000" w:themeColor="text1"/>
          <w:sz w:val="24"/>
          <w:szCs w:val="24"/>
        </w:rPr>
        <w:lastRenderedPageBreak/>
        <w:t xml:space="preserve">can build positive relationships with his mother-in-law. Restitution can also apply if Janine was successful in securing the goal. This will be compensation to the mother-in-law. </w:t>
      </w:r>
    </w:p>
    <w:p w14:paraId="336AA1BA" w14:textId="6B7F740F" w:rsidR="00466DE9" w:rsidRDefault="006A4FBD" w:rsidP="00B7744F">
      <w:pPr>
        <w:shd w:val="clear" w:color="auto" w:fill="FFFFFF"/>
        <w:spacing w:after="0" w:line="480" w:lineRule="auto"/>
        <w:outlineLvl w:val="3"/>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Scenario 3</w:t>
      </w:r>
    </w:p>
    <w:p w14:paraId="139444A2" w14:textId="61FB25A9" w:rsidR="006E571D" w:rsidRPr="006E571D" w:rsidRDefault="006A4FBD" w:rsidP="00B7744F">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Cs/>
          <w:color w:val="000000" w:themeColor="text1"/>
          <w:sz w:val="24"/>
          <w:szCs w:val="24"/>
        </w:rPr>
        <w:t>For the case of George, increased</w:t>
      </w:r>
      <w:r>
        <w:rPr>
          <w:rFonts w:ascii="Times New Roman" w:eastAsia="Times New Roman" w:hAnsi="Times New Roman" w:cs="Times New Roman"/>
          <w:bCs/>
          <w:color w:val="000000" w:themeColor="text1"/>
          <w:sz w:val="24"/>
          <w:szCs w:val="24"/>
        </w:rPr>
        <w:t xml:space="preserve"> supervision will be necessary to ensure that he does not engage in future incidences of domestic violence. Supervision will ensure that police officers are on his tail at all times. Anger management will be necessary for reducing emotional feelings and ps</w:t>
      </w:r>
      <w:r>
        <w:rPr>
          <w:rFonts w:ascii="Times New Roman" w:eastAsia="Times New Roman" w:hAnsi="Times New Roman" w:cs="Times New Roman"/>
          <w:bCs/>
          <w:color w:val="000000" w:themeColor="text1"/>
          <w:sz w:val="24"/>
          <w:szCs w:val="24"/>
        </w:rPr>
        <w:t>ychological arousal, that can trigger domestic violence. Through this, George can learn to control his reactions when interacting with Jill or any other person. This can be supported by cognitive behavioral therapy, which deals with mental and emotional he</w:t>
      </w:r>
      <w:r>
        <w:rPr>
          <w:rFonts w:ascii="Times New Roman" w:eastAsia="Times New Roman" w:hAnsi="Times New Roman" w:cs="Times New Roman"/>
          <w:bCs/>
          <w:color w:val="000000" w:themeColor="text1"/>
          <w:sz w:val="24"/>
          <w:szCs w:val="24"/>
        </w:rPr>
        <w:t>alth issues. George can learn self-help strategies, which can prevent him from engaging in domestic violence. Family counseling will be necessary for ensuring that George deals with his troubled relationship. Being the source of trouble, George can learn e</w:t>
      </w:r>
      <w:r>
        <w:rPr>
          <w:rFonts w:ascii="Times New Roman" w:eastAsia="Times New Roman" w:hAnsi="Times New Roman" w:cs="Times New Roman"/>
          <w:bCs/>
          <w:color w:val="000000" w:themeColor="text1"/>
          <w:sz w:val="24"/>
          <w:szCs w:val="24"/>
        </w:rPr>
        <w:t xml:space="preserve">ffective ways of handling family issues. </w:t>
      </w:r>
      <w:r w:rsidR="008E50C4">
        <w:rPr>
          <w:rFonts w:ascii="Times New Roman" w:eastAsia="Times New Roman" w:hAnsi="Times New Roman" w:cs="Times New Roman"/>
          <w:bCs/>
          <w:color w:val="000000" w:themeColor="text1"/>
          <w:sz w:val="24"/>
          <w:szCs w:val="24"/>
        </w:rPr>
        <w:t xml:space="preserve">Interpersonal skills training will help George to focus more on communication in interaction, as opposed to violence. George should also attend education/vocation classes to learn about the dangers of domestic violence and how to prevent it. </w:t>
      </w:r>
    </w:p>
    <w:sectPr w:rsidR="006E571D" w:rsidRPr="006E571D"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3AE66" w14:textId="77777777" w:rsidR="006A4FBD" w:rsidRDefault="006A4FBD">
      <w:pPr>
        <w:spacing w:after="0" w:line="240" w:lineRule="auto"/>
      </w:pPr>
      <w:r>
        <w:separator/>
      </w:r>
    </w:p>
  </w:endnote>
  <w:endnote w:type="continuationSeparator" w:id="0">
    <w:p w14:paraId="2E228FE3" w14:textId="77777777" w:rsidR="006A4FBD" w:rsidRDefault="006A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FFF15" w14:textId="77777777" w:rsidR="006A4FBD" w:rsidRDefault="006A4FBD">
      <w:pPr>
        <w:spacing w:after="0" w:line="240" w:lineRule="auto"/>
      </w:pPr>
      <w:r>
        <w:separator/>
      </w:r>
    </w:p>
  </w:footnote>
  <w:footnote w:type="continuationSeparator" w:id="0">
    <w:p w14:paraId="0B907790" w14:textId="77777777" w:rsidR="006A4FBD" w:rsidRDefault="006A4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6A4FBD">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6A4FBD">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w:instrText>
        </w:r>
        <w:r w:rsidRPr="00582D4C">
          <w:rPr>
            <w:rFonts w:ascii="Times New Roman" w:hAnsi="Times New Roman" w:cs="Times New Roman"/>
            <w:sz w:val="24"/>
            <w:szCs w:val="24"/>
          </w:rPr>
          <w:instrText xml:space="preserve">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D07487DC">
      <w:start w:val="1"/>
      <w:numFmt w:val="bullet"/>
      <w:lvlText w:val=""/>
      <w:lvlJc w:val="left"/>
      <w:pPr>
        <w:ind w:left="720" w:hanging="360"/>
      </w:pPr>
      <w:rPr>
        <w:rFonts w:ascii="Wingdings" w:hAnsi="Wingdings" w:hint="default"/>
      </w:rPr>
    </w:lvl>
    <w:lvl w:ilvl="1" w:tplc="8FD67A62" w:tentative="1">
      <w:start w:val="1"/>
      <w:numFmt w:val="bullet"/>
      <w:lvlText w:val="o"/>
      <w:lvlJc w:val="left"/>
      <w:pPr>
        <w:ind w:left="1440" w:hanging="360"/>
      </w:pPr>
      <w:rPr>
        <w:rFonts w:ascii="Courier New" w:hAnsi="Courier New" w:cs="Courier New" w:hint="default"/>
      </w:rPr>
    </w:lvl>
    <w:lvl w:ilvl="2" w:tplc="6B5E8F6A" w:tentative="1">
      <w:start w:val="1"/>
      <w:numFmt w:val="bullet"/>
      <w:lvlText w:val=""/>
      <w:lvlJc w:val="left"/>
      <w:pPr>
        <w:ind w:left="2160" w:hanging="360"/>
      </w:pPr>
      <w:rPr>
        <w:rFonts w:ascii="Wingdings" w:hAnsi="Wingdings" w:hint="default"/>
      </w:rPr>
    </w:lvl>
    <w:lvl w:ilvl="3" w:tplc="4D02DE12" w:tentative="1">
      <w:start w:val="1"/>
      <w:numFmt w:val="bullet"/>
      <w:lvlText w:val=""/>
      <w:lvlJc w:val="left"/>
      <w:pPr>
        <w:ind w:left="2880" w:hanging="360"/>
      </w:pPr>
      <w:rPr>
        <w:rFonts w:ascii="Symbol" w:hAnsi="Symbol" w:hint="default"/>
      </w:rPr>
    </w:lvl>
    <w:lvl w:ilvl="4" w:tplc="F5E4EA04" w:tentative="1">
      <w:start w:val="1"/>
      <w:numFmt w:val="bullet"/>
      <w:lvlText w:val="o"/>
      <w:lvlJc w:val="left"/>
      <w:pPr>
        <w:ind w:left="3600" w:hanging="360"/>
      </w:pPr>
      <w:rPr>
        <w:rFonts w:ascii="Courier New" w:hAnsi="Courier New" w:cs="Courier New" w:hint="default"/>
      </w:rPr>
    </w:lvl>
    <w:lvl w:ilvl="5" w:tplc="5B7638E4" w:tentative="1">
      <w:start w:val="1"/>
      <w:numFmt w:val="bullet"/>
      <w:lvlText w:val=""/>
      <w:lvlJc w:val="left"/>
      <w:pPr>
        <w:ind w:left="4320" w:hanging="360"/>
      </w:pPr>
      <w:rPr>
        <w:rFonts w:ascii="Wingdings" w:hAnsi="Wingdings" w:hint="default"/>
      </w:rPr>
    </w:lvl>
    <w:lvl w:ilvl="6" w:tplc="F5CACA32" w:tentative="1">
      <w:start w:val="1"/>
      <w:numFmt w:val="bullet"/>
      <w:lvlText w:val=""/>
      <w:lvlJc w:val="left"/>
      <w:pPr>
        <w:ind w:left="5040" w:hanging="360"/>
      </w:pPr>
      <w:rPr>
        <w:rFonts w:ascii="Symbol" w:hAnsi="Symbol" w:hint="default"/>
      </w:rPr>
    </w:lvl>
    <w:lvl w:ilvl="7" w:tplc="88465AAC" w:tentative="1">
      <w:start w:val="1"/>
      <w:numFmt w:val="bullet"/>
      <w:lvlText w:val="o"/>
      <w:lvlJc w:val="left"/>
      <w:pPr>
        <w:ind w:left="5760" w:hanging="360"/>
      </w:pPr>
      <w:rPr>
        <w:rFonts w:ascii="Courier New" w:hAnsi="Courier New" w:cs="Courier New" w:hint="default"/>
      </w:rPr>
    </w:lvl>
    <w:lvl w:ilvl="8" w:tplc="D46267C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830ABF4A">
      <w:start w:val="1"/>
      <w:numFmt w:val="lowerRoman"/>
      <w:lvlText w:val="%1."/>
      <w:lvlJc w:val="right"/>
      <w:pPr>
        <w:ind w:left="720" w:hanging="360"/>
      </w:pPr>
    </w:lvl>
    <w:lvl w:ilvl="1" w:tplc="13366D34" w:tentative="1">
      <w:start w:val="1"/>
      <w:numFmt w:val="lowerLetter"/>
      <w:lvlText w:val="%2."/>
      <w:lvlJc w:val="left"/>
      <w:pPr>
        <w:ind w:left="1440" w:hanging="360"/>
      </w:pPr>
    </w:lvl>
    <w:lvl w:ilvl="2" w:tplc="F8022EA2" w:tentative="1">
      <w:start w:val="1"/>
      <w:numFmt w:val="lowerRoman"/>
      <w:lvlText w:val="%3."/>
      <w:lvlJc w:val="right"/>
      <w:pPr>
        <w:ind w:left="2160" w:hanging="180"/>
      </w:pPr>
    </w:lvl>
    <w:lvl w:ilvl="3" w:tplc="8BF6C2DA" w:tentative="1">
      <w:start w:val="1"/>
      <w:numFmt w:val="decimal"/>
      <w:lvlText w:val="%4."/>
      <w:lvlJc w:val="left"/>
      <w:pPr>
        <w:ind w:left="2880" w:hanging="360"/>
      </w:pPr>
    </w:lvl>
    <w:lvl w:ilvl="4" w:tplc="BBF06712" w:tentative="1">
      <w:start w:val="1"/>
      <w:numFmt w:val="lowerLetter"/>
      <w:lvlText w:val="%5."/>
      <w:lvlJc w:val="left"/>
      <w:pPr>
        <w:ind w:left="3600" w:hanging="360"/>
      </w:pPr>
    </w:lvl>
    <w:lvl w:ilvl="5" w:tplc="A972F038" w:tentative="1">
      <w:start w:val="1"/>
      <w:numFmt w:val="lowerRoman"/>
      <w:lvlText w:val="%6."/>
      <w:lvlJc w:val="right"/>
      <w:pPr>
        <w:ind w:left="4320" w:hanging="180"/>
      </w:pPr>
    </w:lvl>
    <w:lvl w:ilvl="6" w:tplc="1CC863F4" w:tentative="1">
      <w:start w:val="1"/>
      <w:numFmt w:val="decimal"/>
      <w:lvlText w:val="%7."/>
      <w:lvlJc w:val="left"/>
      <w:pPr>
        <w:ind w:left="5040" w:hanging="360"/>
      </w:pPr>
    </w:lvl>
    <w:lvl w:ilvl="7" w:tplc="DBC81918" w:tentative="1">
      <w:start w:val="1"/>
      <w:numFmt w:val="lowerLetter"/>
      <w:lvlText w:val="%8."/>
      <w:lvlJc w:val="left"/>
      <w:pPr>
        <w:ind w:left="5760" w:hanging="360"/>
      </w:pPr>
    </w:lvl>
    <w:lvl w:ilvl="8" w:tplc="08BC7DE8"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264C7"/>
    <w:rsid w:val="0003032E"/>
    <w:rsid w:val="000327D4"/>
    <w:rsid w:val="000333CC"/>
    <w:rsid w:val="00036421"/>
    <w:rsid w:val="00036CD2"/>
    <w:rsid w:val="00042F28"/>
    <w:rsid w:val="00043DE1"/>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7815"/>
    <w:rsid w:val="001C1B7B"/>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7C80"/>
    <w:rsid w:val="00250DC8"/>
    <w:rsid w:val="002542A0"/>
    <w:rsid w:val="00262E0D"/>
    <w:rsid w:val="00263036"/>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584E"/>
    <w:rsid w:val="00466DE9"/>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4FBD"/>
    <w:rsid w:val="006A7C4B"/>
    <w:rsid w:val="006B1399"/>
    <w:rsid w:val="006B50ED"/>
    <w:rsid w:val="006C2000"/>
    <w:rsid w:val="006C2290"/>
    <w:rsid w:val="006D685E"/>
    <w:rsid w:val="006E1634"/>
    <w:rsid w:val="006E2047"/>
    <w:rsid w:val="006E2951"/>
    <w:rsid w:val="006E571D"/>
    <w:rsid w:val="006F094D"/>
    <w:rsid w:val="006F5623"/>
    <w:rsid w:val="006F56ED"/>
    <w:rsid w:val="00704189"/>
    <w:rsid w:val="0070714F"/>
    <w:rsid w:val="00713D7A"/>
    <w:rsid w:val="007140FE"/>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C10"/>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E50C4"/>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2CC"/>
    <w:rsid w:val="009D651D"/>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A29FE"/>
    <w:rsid w:val="00DA2CBC"/>
    <w:rsid w:val="00DA380D"/>
    <w:rsid w:val="00DA783E"/>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1012"/>
    <w:rsid w:val="00F44F67"/>
    <w:rsid w:val="00F46B5C"/>
    <w:rsid w:val="00F55506"/>
    <w:rsid w:val="00F62E08"/>
    <w:rsid w:val="00F65087"/>
    <w:rsid w:val="00F70F9E"/>
    <w:rsid w:val="00F72149"/>
    <w:rsid w:val="00F72980"/>
    <w:rsid w:val="00F774F9"/>
    <w:rsid w:val="00F80DB5"/>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62B21-850E-4154-8E3E-93D3DC1B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2021-09-14T16:21:00Z</dcterms:created>
  <dcterms:modified xsi:type="dcterms:W3CDTF">2021-09-14T16:21:00Z</dcterms:modified>
</cp:coreProperties>
</file>